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719CAFD" w:rsidR="00F050E7" w:rsidRPr="00F40010" w:rsidRDefault="1FE136BE" w:rsidP="61FBF169">
      <w:pPr>
        <w:pStyle w:val="ListParagraph"/>
        <w:numPr>
          <w:ilvl w:val="1"/>
          <w:numId w:val="2"/>
        </w:numPr>
        <w:spacing w:after="0" w:line="360" w:lineRule="auto"/>
      </w:pPr>
      <w:r w:rsidRPr="61FBF169">
        <w:t xml:space="preserve">The name of the group shall be </w:t>
      </w:r>
      <w:r w:rsidR="0007070A">
        <w:rPr>
          <w:i/>
          <w:iCs/>
          <w:color w:val="6FAC47"/>
          <w:highlight w:val="yellow"/>
        </w:rPr>
        <w:t>Exeter Ophthalmology society</w:t>
      </w:r>
      <w:r w:rsidRPr="61FBF169">
        <w:rPr>
          <w:highlight w:val="yellow"/>
        </w:rPr>
        <w:t>,</w:t>
      </w:r>
      <w:r w:rsidRPr="61FBF169">
        <w:t xml:space="preserve"> hereafter referred to as ‘the group’.</w:t>
      </w:r>
    </w:p>
    <w:p w14:paraId="36578654" w14:textId="206156ED"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07070A">
        <w:rPr>
          <w:i/>
          <w:iCs/>
          <w:color w:val="6FAC47"/>
          <w:highlight w:val="yellow"/>
        </w:rPr>
        <w:t>30 January 2021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0A97AC97"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7070A">
        <w:rPr>
          <w:i/>
          <w:iCs/>
          <w:color w:val="6FAC47"/>
          <w:highlight w:val="yellow"/>
        </w:rPr>
        <w:t xml:space="preserve">Provide interesting and engaging events containing highly informative and relevant content in the field of ophthalmology </w:t>
      </w:r>
    </w:p>
    <w:p w14:paraId="79710E1B" w14:textId="3CF02F4E"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7070A">
        <w:rPr>
          <w:i/>
          <w:iCs/>
          <w:color w:val="6FAC47"/>
          <w:highlight w:val="yellow"/>
        </w:rPr>
        <w:t xml:space="preserve">To make members passionate about ophthalmology and increase interest in pursuing a career in the specialty </w:t>
      </w:r>
    </w:p>
    <w:p w14:paraId="1E5731CF" w14:textId="2BD7DB79"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7070A">
        <w:rPr>
          <w:i/>
          <w:iCs/>
          <w:color w:val="6FAC47"/>
          <w:highlight w:val="yellow"/>
        </w:rPr>
        <w:t xml:space="preserve">Inform about the pathway and career options available within the field of ophthalmology and ophthalmic surgery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20E9B42E" w:rsidR="002877BC" w:rsidRPr="00E82D0A" w:rsidRDefault="0007070A" w:rsidP="61FBF169">
      <w:pPr>
        <w:pStyle w:val="ListParagraph"/>
        <w:numPr>
          <w:ilvl w:val="2"/>
          <w:numId w:val="2"/>
        </w:numPr>
        <w:spacing w:after="0" w:line="360" w:lineRule="auto"/>
        <w:rPr>
          <w:highlight w:val="yellow"/>
        </w:rPr>
      </w:pPr>
      <w:r>
        <w:rPr>
          <w:i/>
          <w:iCs/>
          <w:color w:val="6FAC47"/>
          <w:highlight w:val="yellow"/>
        </w:rPr>
        <w:t xml:space="preserve">Events co-ordinator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3206AC8C" w14:textId="527B8E92" w:rsidR="00E82D0A" w:rsidRPr="00E82D0A" w:rsidRDefault="0007070A" w:rsidP="61FBF169">
      <w:pPr>
        <w:pStyle w:val="ListParagraph"/>
        <w:numPr>
          <w:ilvl w:val="2"/>
          <w:numId w:val="2"/>
        </w:numPr>
        <w:spacing w:after="0" w:line="360" w:lineRule="auto"/>
        <w:rPr>
          <w:highlight w:val="yellow"/>
        </w:rPr>
      </w:pPr>
      <w:r>
        <w:rPr>
          <w:i/>
          <w:iCs/>
          <w:color w:val="6FAC47"/>
          <w:highlight w:val="yellow"/>
        </w:rPr>
        <w:t xml:space="preserve">Art and design lead </w:t>
      </w:r>
    </w:p>
    <w:p w14:paraId="6A195C15" w14:textId="68EF00ED" w:rsidR="00E82D0A" w:rsidRPr="00E82D0A" w:rsidRDefault="0007070A" w:rsidP="61FBF169">
      <w:pPr>
        <w:pStyle w:val="ListParagraph"/>
        <w:numPr>
          <w:ilvl w:val="2"/>
          <w:numId w:val="2"/>
        </w:numPr>
        <w:spacing w:after="0" w:line="360" w:lineRule="auto"/>
        <w:rPr>
          <w:highlight w:val="yellow"/>
        </w:rPr>
      </w:pPr>
      <w:r>
        <w:rPr>
          <w:i/>
          <w:iCs/>
          <w:color w:val="6FAC47"/>
          <w:highlight w:val="yellow"/>
        </w:rPr>
        <w:t>Pub</w:t>
      </w:r>
      <w:r w:rsidR="00DC1290">
        <w:rPr>
          <w:i/>
          <w:iCs/>
          <w:color w:val="6FAC47"/>
          <w:highlight w:val="yellow"/>
        </w:rPr>
        <w:t>licity</w:t>
      </w:r>
      <w:r>
        <w:rPr>
          <w:i/>
          <w:iCs/>
          <w:color w:val="6FAC47"/>
          <w:highlight w:val="yellow"/>
        </w:rPr>
        <w:t xml:space="preserve"> sec </w:t>
      </w:r>
    </w:p>
    <w:p w14:paraId="7D5B23B6" w14:textId="2D9F6B64" w:rsidR="00E82D0A" w:rsidRPr="00E82D0A" w:rsidRDefault="0007070A" w:rsidP="61FBF169">
      <w:pPr>
        <w:pStyle w:val="ListParagraph"/>
        <w:numPr>
          <w:ilvl w:val="2"/>
          <w:numId w:val="2"/>
        </w:numPr>
        <w:spacing w:after="0" w:line="360" w:lineRule="auto"/>
        <w:rPr>
          <w:highlight w:val="yellow"/>
        </w:rPr>
      </w:pPr>
      <w:r>
        <w:rPr>
          <w:i/>
          <w:iCs/>
          <w:color w:val="6FAC47"/>
          <w:highlight w:val="yellow"/>
        </w:rPr>
        <w:lastRenderedPageBreak/>
        <w:t xml:space="preserve">Placement lead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02216AC1" w:rsidR="00F40010" w:rsidRPr="00E82D0A" w:rsidRDefault="00CE2638" w:rsidP="61FBF169">
      <w:pPr>
        <w:pStyle w:val="ListParagraph"/>
        <w:numPr>
          <w:ilvl w:val="2"/>
          <w:numId w:val="2"/>
        </w:numPr>
        <w:spacing w:after="0" w:line="360" w:lineRule="auto"/>
      </w:pPr>
      <w:r>
        <w:rPr>
          <w:i/>
          <w:iCs/>
          <w:color w:val="6FAC47"/>
        </w:rPr>
        <w:t xml:space="preserve">To ensure the overall </w:t>
      </w:r>
      <w:r w:rsidR="009501B1">
        <w:rPr>
          <w:i/>
          <w:iCs/>
          <w:color w:val="6FAC47"/>
        </w:rPr>
        <w:t xml:space="preserve">smooth running of the society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61DE9251" w:rsidR="00E82D0A" w:rsidRPr="00E82D0A" w:rsidRDefault="0007070A" w:rsidP="61FBF169">
      <w:pPr>
        <w:pStyle w:val="ListParagraph"/>
        <w:numPr>
          <w:ilvl w:val="1"/>
          <w:numId w:val="2"/>
        </w:numPr>
        <w:spacing w:after="0" w:line="360" w:lineRule="auto"/>
      </w:pPr>
      <w:r>
        <w:rPr>
          <w:i/>
          <w:iCs/>
          <w:color w:val="6FAC47"/>
        </w:rPr>
        <w:t>Arts and design lead</w:t>
      </w:r>
    </w:p>
    <w:p w14:paraId="324D58DD" w14:textId="77777777" w:rsidR="0007070A" w:rsidRDefault="0007070A" w:rsidP="61FBF169">
      <w:pPr>
        <w:pStyle w:val="ListParagraph"/>
        <w:numPr>
          <w:ilvl w:val="2"/>
          <w:numId w:val="2"/>
        </w:numPr>
        <w:spacing w:after="0" w:line="360" w:lineRule="auto"/>
      </w:pPr>
      <w:r>
        <w:t xml:space="preserve">Should be responsible for creating the society logo, designing the society stash and publicity leaflets, posters or brochures </w:t>
      </w:r>
    </w:p>
    <w:p w14:paraId="30339ACB" w14:textId="77777777" w:rsidR="0007070A" w:rsidRPr="006E22CC" w:rsidRDefault="0007070A" w:rsidP="0007070A">
      <w:pPr>
        <w:pStyle w:val="ListParagraph"/>
        <w:numPr>
          <w:ilvl w:val="1"/>
          <w:numId w:val="2"/>
        </w:numPr>
        <w:spacing w:after="0" w:line="360" w:lineRule="auto"/>
        <w:rPr>
          <w:color w:val="92D050"/>
        </w:rPr>
      </w:pPr>
      <w:r w:rsidRPr="006E22CC">
        <w:rPr>
          <w:color w:val="92D050"/>
        </w:rPr>
        <w:t xml:space="preserve">Events co-ordinator </w:t>
      </w:r>
    </w:p>
    <w:p w14:paraId="11724802" w14:textId="2C3D0F9B" w:rsidR="006E22CC" w:rsidRDefault="0007070A" w:rsidP="0007070A">
      <w:pPr>
        <w:pStyle w:val="ListParagraph"/>
        <w:numPr>
          <w:ilvl w:val="2"/>
          <w:numId w:val="2"/>
        </w:numPr>
        <w:spacing w:after="0" w:line="360" w:lineRule="auto"/>
      </w:pPr>
      <w:r>
        <w:t xml:space="preserve">Will be responsible for </w:t>
      </w:r>
      <w:r w:rsidR="006F0659">
        <w:t xml:space="preserve">general co-ordination of society lead events </w:t>
      </w:r>
      <w:r w:rsidR="00AF24FB">
        <w:t xml:space="preserve">both in person and online </w:t>
      </w:r>
    </w:p>
    <w:p w14:paraId="10ADBA86" w14:textId="7B86C4F0" w:rsidR="001D5717" w:rsidRDefault="001102C2" w:rsidP="0007070A">
      <w:pPr>
        <w:pStyle w:val="ListParagraph"/>
        <w:numPr>
          <w:ilvl w:val="2"/>
          <w:numId w:val="2"/>
        </w:numPr>
        <w:spacing w:after="0" w:line="360" w:lineRule="auto"/>
      </w:pPr>
      <w:r>
        <w:t>Will have the responsibility of contacting potential lecturers</w:t>
      </w:r>
      <w:r w:rsidR="00712060">
        <w:t xml:space="preserve"> and help in organising any workshops </w:t>
      </w:r>
    </w:p>
    <w:p w14:paraId="715A684A" w14:textId="77777777" w:rsidR="006E22CC" w:rsidRPr="006E22CC" w:rsidRDefault="006E22CC" w:rsidP="006E22CC">
      <w:pPr>
        <w:pStyle w:val="ListParagraph"/>
        <w:numPr>
          <w:ilvl w:val="1"/>
          <w:numId w:val="2"/>
        </w:numPr>
        <w:spacing w:after="0" w:line="360" w:lineRule="auto"/>
        <w:rPr>
          <w:color w:val="92D050"/>
        </w:rPr>
      </w:pPr>
      <w:r w:rsidRPr="006E22CC">
        <w:rPr>
          <w:color w:val="92D050"/>
        </w:rPr>
        <w:t xml:space="preserve">Publicity secretary </w:t>
      </w:r>
    </w:p>
    <w:p w14:paraId="1CED16E6" w14:textId="77777777" w:rsidR="006F0659" w:rsidRDefault="006E22CC" w:rsidP="006E22CC">
      <w:pPr>
        <w:pStyle w:val="ListParagraph"/>
        <w:numPr>
          <w:ilvl w:val="2"/>
          <w:numId w:val="2"/>
        </w:numPr>
        <w:spacing w:after="0" w:line="360" w:lineRule="auto"/>
      </w:pPr>
      <w:r>
        <w:lastRenderedPageBreak/>
        <w:t>Should be responsible for communication between the Exeter Ophthalmology society and any external organisations for the purpose of promoting the society or any events held by the society</w:t>
      </w:r>
      <w:r w:rsidR="006F0659">
        <w:t>.</w:t>
      </w:r>
    </w:p>
    <w:p w14:paraId="314723A9" w14:textId="73D96AC9" w:rsidR="00B01310" w:rsidRDefault="006F0659" w:rsidP="006E22CC">
      <w:pPr>
        <w:pStyle w:val="ListParagraph"/>
        <w:numPr>
          <w:ilvl w:val="2"/>
          <w:numId w:val="2"/>
        </w:numPr>
        <w:spacing w:after="0" w:line="360" w:lineRule="auto"/>
      </w:pPr>
      <w:r>
        <w:t xml:space="preserve">Will be responsible for the publicising of events on the Facebook page </w:t>
      </w:r>
      <w:r w:rsidR="006E22CC">
        <w:t xml:space="preserve"> </w:t>
      </w:r>
      <w:r w:rsidR="0007070A">
        <w:t xml:space="preserve"> </w:t>
      </w:r>
    </w:p>
    <w:p w14:paraId="76E2A57D" w14:textId="4AD4400A" w:rsidR="001D5717" w:rsidRPr="001102C2" w:rsidRDefault="001D5717" w:rsidP="001D5717">
      <w:pPr>
        <w:pStyle w:val="ListParagraph"/>
        <w:numPr>
          <w:ilvl w:val="1"/>
          <w:numId w:val="2"/>
        </w:numPr>
        <w:spacing w:after="0" w:line="360" w:lineRule="auto"/>
        <w:rPr>
          <w:color w:val="92D050"/>
        </w:rPr>
      </w:pPr>
      <w:r w:rsidRPr="001102C2">
        <w:rPr>
          <w:color w:val="92D050"/>
        </w:rPr>
        <w:t>Placement lead</w:t>
      </w:r>
    </w:p>
    <w:p w14:paraId="4BA99414" w14:textId="3D6E4183" w:rsidR="001D5717" w:rsidRDefault="001D5717" w:rsidP="001D5717">
      <w:pPr>
        <w:pStyle w:val="ListParagraph"/>
        <w:numPr>
          <w:ilvl w:val="2"/>
          <w:numId w:val="2"/>
        </w:numPr>
        <w:spacing w:after="0" w:line="360" w:lineRule="auto"/>
      </w:pPr>
      <w:r>
        <w:t>Will be responsible for the organisation</w:t>
      </w:r>
      <w:r w:rsidR="001102C2">
        <w:t xml:space="preserve"> and running of any placements both national and international. This includes placements offered by charitable organisations and or directly offered by health institutes. </w:t>
      </w:r>
    </w:p>
    <w:p w14:paraId="56C7674E" w14:textId="11073DDF" w:rsidR="00B01310" w:rsidRPr="00712060" w:rsidRDefault="00BA42D7" w:rsidP="00712060">
      <w:pPr>
        <w:pStyle w:val="ListParagraph"/>
        <w:numPr>
          <w:ilvl w:val="0"/>
          <w:numId w:val="2"/>
        </w:numPr>
        <w:spacing w:after="0" w:line="360" w:lineRule="auto"/>
        <w:rPr>
          <w:rFonts w:cstheme="minorHAnsi"/>
          <w:b/>
        </w:rPr>
      </w:pPr>
      <w:r w:rsidRPr="00712060">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lastRenderedPageBreak/>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7070A"/>
    <w:rsid w:val="0008488E"/>
    <w:rsid w:val="000C5DCE"/>
    <w:rsid w:val="000F55C4"/>
    <w:rsid w:val="001102C2"/>
    <w:rsid w:val="001D5717"/>
    <w:rsid w:val="002877BC"/>
    <w:rsid w:val="00291963"/>
    <w:rsid w:val="00295A90"/>
    <w:rsid w:val="003D2A15"/>
    <w:rsid w:val="00564921"/>
    <w:rsid w:val="005D060C"/>
    <w:rsid w:val="00624B54"/>
    <w:rsid w:val="006673AD"/>
    <w:rsid w:val="006E22CC"/>
    <w:rsid w:val="006F0659"/>
    <w:rsid w:val="00712060"/>
    <w:rsid w:val="00785A6B"/>
    <w:rsid w:val="009501B1"/>
    <w:rsid w:val="00975D2C"/>
    <w:rsid w:val="009A1B60"/>
    <w:rsid w:val="009B4C23"/>
    <w:rsid w:val="00AF24FB"/>
    <w:rsid w:val="00B01310"/>
    <w:rsid w:val="00BA42D7"/>
    <w:rsid w:val="00C0469B"/>
    <w:rsid w:val="00CC65D4"/>
    <w:rsid w:val="00CE2638"/>
    <w:rsid w:val="00D21307"/>
    <w:rsid w:val="00DC1290"/>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2021-02-01T11:54:00Z</dcterms:created>
  <dcterms:modified xsi:type="dcterms:W3CDTF">2021-02-01T12:01:00Z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