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FF58227" w:rsidR="00F050E7" w:rsidRPr="00213216" w:rsidRDefault="1FE136BE" w:rsidP="61FBF169">
      <w:pPr>
        <w:pStyle w:val="ListParagraph"/>
        <w:numPr>
          <w:ilvl w:val="1"/>
          <w:numId w:val="2"/>
        </w:numPr>
        <w:spacing w:after="0" w:line="360" w:lineRule="auto"/>
      </w:pPr>
      <w:r w:rsidRPr="61FBF169">
        <w:t xml:space="preserve">The name of the </w:t>
      </w:r>
      <w:r w:rsidRPr="00213216">
        <w:t xml:space="preserve">group shall </w:t>
      </w:r>
      <w:r w:rsidRPr="00213216">
        <w:rPr>
          <w:color w:val="000000" w:themeColor="text1"/>
        </w:rPr>
        <w:t xml:space="preserve">be </w:t>
      </w:r>
      <w:r w:rsidR="00213216" w:rsidRPr="00213216">
        <w:rPr>
          <w:i/>
          <w:iCs/>
          <w:color w:val="000000" w:themeColor="text1"/>
        </w:rPr>
        <w:t>Irish and Northern Irish Society</w:t>
      </w:r>
      <w:r w:rsidRPr="00213216">
        <w:rPr>
          <w:color w:val="000000" w:themeColor="text1"/>
        </w:rPr>
        <w:t xml:space="preserve">, </w:t>
      </w:r>
      <w:r w:rsidRPr="00213216">
        <w:t>hereafter referred to as ‘the group’.</w:t>
      </w:r>
    </w:p>
    <w:p w14:paraId="36578654" w14:textId="25C6737B" w:rsidR="00F050E7" w:rsidRPr="00213216" w:rsidRDefault="1FE136BE" w:rsidP="61FBF169">
      <w:pPr>
        <w:pStyle w:val="ListParagraph"/>
        <w:numPr>
          <w:ilvl w:val="1"/>
          <w:numId w:val="2"/>
        </w:numPr>
        <w:spacing w:after="0" w:line="360" w:lineRule="auto"/>
        <w:rPr>
          <w:color w:val="000000" w:themeColor="text1"/>
        </w:rPr>
      </w:pPr>
      <w:r w:rsidRPr="00213216">
        <w:t xml:space="preserve">The date this document was last updated </w:t>
      </w:r>
      <w:r w:rsidRPr="00213216">
        <w:rPr>
          <w:color w:val="000000" w:themeColor="text1"/>
        </w:rPr>
        <w:t xml:space="preserve">was </w:t>
      </w:r>
      <w:r w:rsidR="00A45973">
        <w:rPr>
          <w:i/>
          <w:iCs/>
          <w:color w:val="000000" w:themeColor="text1"/>
        </w:rPr>
        <w:t>18/02/2021</w:t>
      </w:r>
      <w:r w:rsidRPr="00213216">
        <w:rPr>
          <w:color w:val="000000" w:themeColor="text1"/>
        </w:rPr>
        <w:t>.</w:t>
      </w:r>
    </w:p>
    <w:p w14:paraId="35FD800D" w14:textId="7A32AA59" w:rsidR="00F050E7" w:rsidRPr="00213216" w:rsidRDefault="1FE136BE" w:rsidP="61FBF169">
      <w:pPr>
        <w:pStyle w:val="ListParagraph"/>
        <w:numPr>
          <w:ilvl w:val="1"/>
          <w:numId w:val="2"/>
        </w:numPr>
        <w:spacing w:after="0" w:line="360" w:lineRule="auto"/>
        <w:rPr>
          <w:color w:val="000000" w:themeColor="text1"/>
        </w:rPr>
      </w:pPr>
      <w:r w:rsidRPr="00213216">
        <w:rPr>
          <w:color w:val="000000" w:themeColor="text1"/>
          <w:sz w:val="24"/>
          <w:szCs w:val="24"/>
        </w:rPr>
        <w:t xml:space="preserve"> This Constitution may be amended by a two-thirds majority of those present and </w:t>
      </w:r>
      <w:r w:rsidR="68179C70" w:rsidRPr="00213216">
        <w:rPr>
          <w:color w:val="000000" w:themeColor="text1"/>
          <w:sz w:val="24"/>
          <w:szCs w:val="24"/>
        </w:rPr>
        <w:t xml:space="preserve">eligible to vote </w:t>
      </w:r>
      <w:r w:rsidRPr="00213216">
        <w:rPr>
          <w:color w:val="000000" w:themeColor="text1"/>
          <w:sz w:val="24"/>
          <w:szCs w:val="24"/>
        </w:rPr>
        <w:t xml:space="preserve">at an Annual General Meeting of the society </w:t>
      </w:r>
    </w:p>
    <w:p w14:paraId="04B6527E" w14:textId="5FFD58EB" w:rsidR="00F050E7" w:rsidRPr="00213216" w:rsidRDefault="1FE136BE" w:rsidP="61FBF169">
      <w:pPr>
        <w:pStyle w:val="ListParagraph"/>
        <w:numPr>
          <w:ilvl w:val="1"/>
          <w:numId w:val="2"/>
        </w:numPr>
        <w:spacing w:after="0" w:line="360" w:lineRule="auto"/>
        <w:rPr>
          <w:color w:val="000000" w:themeColor="text1"/>
        </w:rPr>
      </w:pPr>
      <w:r w:rsidRPr="00213216">
        <w:rPr>
          <w:color w:val="000000" w:themeColor="text1"/>
          <w:sz w:val="24"/>
          <w:szCs w:val="24"/>
        </w:rPr>
        <w:t xml:space="preserve">Any amendment is subject to ratification by Societies Council. </w:t>
      </w:r>
    </w:p>
    <w:p w14:paraId="728A2552" w14:textId="76BB7BA1" w:rsidR="00E050E8" w:rsidRPr="00213216" w:rsidRDefault="1FE136BE" w:rsidP="61FBF169">
      <w:pPr>
        <w:pStyle w:val="ListParagraph"/>
        <w:numPr>
          <w:ilvl w:val="1"/>
          <w:numId w:val="2"/>
        </w:numPr>
        <w:spacing w:after="0" w:line="360" w:lineRule="auto"/>
        <w:rPr>
          <w:color w:val="000000" w:themeColor="text1"/>
        </w:rPr>
      </w:pPr>
      <w:r w:rsidRPr="00213216">
        <w:rPr>
          <w:color w:val="000000" w:themeColor="text1"/>
          <w:sz w:val="24"/>
          <w:szCs w:val="24"/>
        </w:rPr>
        <w:t>This Constitution does not supersede any Guild Byelaws.</w:t>
      </w:r>
    </w:p>
    <w:p w14:paraId="79282BD9" w14:textId="56983C46" w:rsidR="00CC65D4" w:rsidRPr="00213216" w:rsidRDefault="1FE136BE" w:rsidP="00E82D0A">
      <w:pPr>
        <w:pStyle w:val="ListParagraph"/>
        <w:numPr>
          <w:ilvl w:val="0"/>
          <w:numId w:val="2"/>
        </w:numPr>
        <w:spacing w:after="0" w:line="360" w:lineRule="auto"/>
        <w:ind w:left="714" w:hanging="357"/>
        <w:rPr>
          <w:rFonts w:cstheme="minorHAnsi"/>
          <w:b/>
          <w:color w:val="000000" w:themeColor="text1"/>
        </w:rPr>
      </w:pPr>
      <w:r w:rsidRPr="00213216">
        <w:rPr>
          <w:rFonts w:cstheme="minorHAnsi"/>
          <w:b/>
          <w:color w:val="000000" w:themeColor="text1"/>
        </w:rPr>
        <w:t>Aims and Objectives</w:t>
      </w:r>
    </w:p>
    <w:p w14:paraId="7598202D" w14:textId="17A5E34B" w:rsidR="00CC65D4" w:rsidRPr="00213216" w:rsidRDefault="00CC65D4" w:rsidP="00E82D0A">
      <w:pPr>
        <w:spacing w:after="0" w:line="360" w:lineRule="auto"/>
        <w:ind w:firstLine="720"/>
        <w:rPr>
          <w:rFonts w:cstheme="minorHAnsi"/>
          <w:color w:val="000000" w:themeColor="text1"/>
        </w:rPr>
      </w:pPr>
      <w:r w:rsidRPr="00213216">
        <w:rPr>
          <w:rFonts w:cstheme="minorHAnsi"/>
          <w:color w:val="000000" w:themeColor="text1"/>
        </w:rPr>
        <w:t xml:space="preserve">The Aims and Objectives define the </w:t>
      </w:r>
      <w:r w:rsidR="000F55C4" w:rsidRPr="00213216">
        <w:rPr>
          <w:rFonts w:cstheme="minorHAnsi"/>
          <w:color w:val="000000" w:themeColor="text1"/>
        </w:rPr>
        <w:t>purpose</w:t>
      </w:r>
      <w:r w:rsidRPr="00213216">
        <w:rPr>
          <w:rFonts w:cstheme="minorHAnsi"/>
          <w:color w:val="000000" w:themeColor="text1"/>
        </w:rPr>
        <w:t xml:space="preserve"> of the group. </w:t>
      </w:r>
    </w:p>
    <w:p w14:paraId="3B792E97" w14:textId="16C000AF" w:rsidR="00E050E8" w:rsidRPr="00213216" w:rsidRDefault="00E82D0A" w:rsidP="61FBF169">
      <w:pPr>
        <w:pStyle w:val="ListParagraph"/>
        <w:numPr>
          <w:ilvl w:val="1"/>
          <w:numId w:val="2"/>
        </w:numPr>
        <w:spacing w:after="0" w:line="360" w:lineRule="auto"/>
        <w:rPr>
          <w:color w:val="000000" w:themeColor="text1"/>
        </w:rPr>
      </w:pPr>
      <w:r w:rsidRPr="00213216">
        <w:rPr>
          <w:i/>
          <w:iCs/>
          <w:color w:val="000000" w:themeColor="text1"/>
        </w:rPr>
        <w:t xml:space="preserve"> </w:t>
      </w:r>
      <w:r w:rsidR="00213216" w:rsidRPr="00213216">
        <w:rPr>
          <w:i/>
          <w:iCs/>
          <w:color w:val="000000" w:themeColor="text1"/>
        </w:rPr>
        <w:t>To create a social space where students share a mutual interest of Ireland and its culture.</w:t>
      </w:r>
    </w:p>
    <w:p w14:paraId="79710E1B" w14:textId="1D496678" w:rsidR="00E82D0A" w:rsidRPr="00213216" w:rsidRDefault="00E82D0A" w:rsidP="61FBF169">
      <w:pPr>
        <w:pStyle w:val="ListParagraph"/>
        <w:numPr>
          <w:ilvl w:val="1"/>
          <w:numId w:val="2"/>
        </w:numPr>
        <w:spacing w:after="0" w:line="360" w:lineRule="auto"/>
        <w:rPr>
          <w:color w:val="000000" w:themeColor="text1"/>
        </w:rPr>
      </w:pPr>
      <w:r w:rsidRPr="00213216">
        <w:rPr>
          <w:i/>
          <w:iCs/>
          <w:color w:val="000000" w:themeColor="text1"/>
        </w:rPr>
        <w:t xml:space="preserve"> </w:t>
      </w:r>
      <w:r w:rsidR="00213216" w:rsidRPr="00213216">
        <w:rPr>
          <w:i/>
          <w:iCs/>
          <w:color w:val="000000" w:themeColor="text1"/>
        </w:rPr>
        <w:t>To help new and returning students meet new friendly faces in pressure-free environment.</w:t>
      </w:r>
    </w:p>
    <w:p w14:paraId="1E5731CF" w14:textId="6045813E" w:rsidR="00F40010" w:rsidRPr="00213216" w:rsidRDefault="00E82D0A" w:rsidP="61FBF169">
      <w:pPr>
        <w:pStyle w:val="ListParagraph"/>
        <w:numPr>
          <w:ilvl w:val="1"/>
          <w:numId w:val="2"/>
        </w:numPr>
        <w:spacing w:after="0" w:line="360" w:lineRule="auto"/>
        <w:rPr>
          <w:color w:val="000000" w:themeColor="text1"/>
        </w:rPr>
      </w:pPr>
      <w:r w:rsidRPr="00213216">
        <w:rPr>
          <w:i/>
          <w:iCs/>
          <w:color w:val="000000" w:themeColor="text1"/>
        </w:rPr>
        <w:t xml:space="preserve"> </w:t>
      </w:r>
      <w:r w:rsidR="00213216" w:rsidRPr="00213216">
        <w:rPr>
          <w:i/>
          <w:iCs/>
          <w:color w:val="000000" w:themeColor="text1"/>
        </w:rPr>
        <w:t>Educate members about the culture/traditions of Ireland.</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213216" w:rsidRDefault="00E050E8" w:rsidP="61FBF169">
      <w:pPr>
        <w:pStyle w:val="ListParagraph"/>
        <w:numPr>
          <w:ilvl w:val="1"/>
          <w:numId w:val="2"/>
        </w:numPr>
        <w:spacing w:after="0" w:line="360" w:lineRule="auto"/>
        <w:rPr>
          <w:color w:val="000000" w:themeColor="text1"/>
        </w:rPr>
      </w:pPr>
      <w:r w:rsidRPr="61FBF169">
        <w:t>The group should have a committee consisting of</w:t>
      </w:r>
      <w:r w:rsidR="0008488E" w:rsidRPr="61FBF169">
        <w:t xml:space="preserve"> officers in</w:t>
      </w:r>
      <w:r w:rsidRPr="61FBF169">
        <w:t xml:space="preserve"> the following mandatory </w:t>
      </w:r>
      <w:r w:rsidRPr="00213216">
        <w:rPr>
          <w:color w:val="000000" w:themeColor="text1"/>
        </w:rPr>
        <w:t>positions</w:t>
      </w:r>
      <w:r w:rsidR="0008488E" w:rsidRPr="00213216">
        <w:rPr>
          <w:color w:val="000000" w:themeColor="text1"/>
        </w:rPr>
        <w:t xml:space="preserve">. These committee members shall be elected by the group’s membership as per section 7. </w:t>
      </w:r>
    </w:p>
    <w:p w14:paraId="309FC500" w14:textId="77777777" w:rsidR="00F40010" w:rsidRPr="00213216" w:rsidRDefault="00F40010" w:rsidP="61FBF169">
      <w:pPr>
        <w:pStyle w:val="ListParagraph"/>
        <w:numPr>
          <w:ilvl w:val="2"/>
          <w:numId w:val="2"/>
        </w:numPr>
        <w:spacing w:after="0" w:line="360" w:lineRule="auto"/>
        <w:rPr>
          <w:color w:val="000000" w:themeColor="text1"/>
        </w:rPr>
      </w:pPr>
      <w:r w:rsidRPr="00213216">
        <w:rPr>
          <w:color w:val="000000" w:themeColor="text1"/>
        </w:rPr>
        <w:t>President</w:t>
      </w:r>
    </w:p>
    <w:p w14:paraId="27EFB456" w14:textId="30DA7880" w:rsidR="00F40010" w:rsidRPr="00213216" w:rsidRDefault="00F40010" w:rsidP="61FBF169">
      <w:pPr>
        <w:pStyle w:val="ListParagraph"/>
        <w:numPr>
          <w:ilvl w:val="2"/>
          <w:numId w:val="2"/>
        </w:numPr>
        <w:spacing w:after="0" w:line="360" w:lineRule="auto"/>
        <w:rPr>
          <w:color w:val="000000" w:themeColor="text1"/>
        </w:rPr>
      </w:pPr>
      <w:r w:rsidRPr="00213216">
        <w:rPr>
          <w:color w:val="000000" w:themeColor="text1"/>
        </w:rPr>
        <w:t>Treasurer</w:t>
      </w:r>
    </w:p>
    <w:p w14:paraId="7180C278" w14:textId="13DEB0ED" w:rsidR="002877BC" w:rsidRPr="00213216" w:rsidRDefault="00213216" w:rsidP="61FBF169">
      <w:pPr>
        <w:pStyle w:val="ListParagraph"/>
        <w:numPr>
          <w:ilvl w:val="2"/>
          <w:numId w:val="2"/>
        </w:numPr>
        <w:spacing w:after="0" w:line="360" w:lineRule="auto"/>
        <w:rPr>
          <w:color w:val="000000" w:themeColor="text1"/>
        </w:rPr>
      </w:pPr>
      <w:r w:rsidRPr="00213216">
        <w:rPr>
          <w:i/>
          <w:iCs/>
          <w:color w:val="000000" w:themeColor="text1"/>
        </w:rPr>
        <w:t>Vice President</w:t>
      </w:r>
    </w:p>
    <w:p w14:paraId="248E0465" w14:textId="31E61731" w:rsidR="00E050E8" w:rsidRPr="00213216" w:rsidRDefault="00E050E8" w:rsidP="61FBF169">
      <w:pPr>
        <w:pStyle w:val="ListParagraph"/>
        <w:numPr>
          <w:ilvl w:val="1"/>
          <w:numId w:val="2"/>
        </w:numPr>
        <w:spacing w:after="0" w:line="360" w:lineRule="auto"/>
        <w:rPr>
          <w:color w:val="000000" w:themeColor="text1"/>
        </w:rPr>
      </w:pPr>
      <w:r w:rsidRPr="00213216">
        <w:rPr>
          <w:color w:val="000000" w:themeColor="text1"/>
        </w:rPr>
        <w:t xml:space="preserve">Additional </w:t>
      </w:r>
      <w:r w:rsidR="0008488E" w:rsidRPr="00213216">
        <w:rPr>
          <w:color w:val="000000" w:themeColor="text1"/>
        </w:rPr>
        <w:t>roles</w:t>
      </w:r>
      <w:r w:rsidRPr="00213216">
        <w:rPr>
          <w:color w:val="000000" w:themeColor="text1"/>
        </w:rPr>
        <w:t xml:space="preserve"> are:</w:t>
      </w:r>
    </w:p>
    <w:p w14:paraId="48FF7074" w14:textId="3322D27D" w:rsidR="00E82D0A" w:rsidRPr="00213216" w:rsidRDefault="00213216" w:rsidP="61FBF169">
      <w:pPr>
        <w:pStyle w:val="ListParagraph"/>
        <w:numPr>
          <w:ilvl w:val="2"/>
          <w:numId w:val="2"/>
        </w:numPr>
        <w:spacing w:after="0" w:line="360" w:lineRule="auto"/>
        <w:rPr>
          <w:color w:val="000000" w:themeColor="text1"/>
        </w:rPr>
      </w:pPr>
      <w:r w:rsidRPr="00213216">
        <w:rPr>
          <w:i/>
          <w:iCs/>
          <w:color w:val="000000" w:themeColor="text1"/>
        </w:rPr>
        <w:t>Social Secretary 1</w:t>
      </w:r>
    </w:p>
    <w:p w14:paraId="3206AC8C" w14:textId="12D93F5D" w:rsidR="00E82D0A" w:rsidRPr="00213216" w:rsidRDefault="00213216" w:rsidP="61FBF169">
      <w:pPr>
        <w:pStyle w:val="ListParagraph"/>
        <w:numPr>
          <w:ilvl w:val="2"/>
          <w:numId w:val="2"/>
        </w:numPr>
        <w:spacing w:after="0" w:line="360" w:lineRule="auto"/>
        <w:rPr>
          <w:color w:val="000000" w:themeColor="text1"/>
        </w:rPr>
      </w:pPr>
      <w:r w:rsidRPr="00213216">
        <w:rPr>
          <w:i/>
          <w:iCs/>
          <w:color w:val="000000" w:themeColor="text1"/>
        </w:rPr>
        <w:t>Social Secretary 2</w:t>
      </w:r>
    </w:p>
    <w:p w14:paraId="6A195C15" w14:textId="154FDE72" w:rsidR="00E82D0A" w:rsidRPr="00213216" w:rsidRDefault="00213216" w:rsidP="61FBF169">
      <w:pPr>
        <w:pStyle w:val="ListParagraph"/>
        <w:numPr>
          <w:ilvl w:val="2"/>
          <w:numId w:val="2"/>
        </w:numPr>
        <w:spacing w:after="0" w:line="360" w:lineRule="auto"/>
        <w:rPr>
          <w:color w:val="000000" w:themeColor="text1"/>
        </w:rPr>
      </w:pPr>
      <w:r w:rsidRPr="00213216">
        <w:rPr>
          <w:i/>
          <w:iCs/>
          <w:color w:val="000000" w:themeColor="text1"/>
        </w:rPr>
        <w:t>Publicity Secretary</w:t>
      </w:r>
    </w:p>
    <w:p w14:paraId="4D1BAB84" w14:textId="77777777" w:rsidR="00F40010" w:rsidRPr="00F40010" w:rsidRDefault="00975D2C" w:rsidP="61FBF169">
      <w:pPr>
        <w:pStyle w:val="ListParagraph"/>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67CE59F1" w:rsidR="00E82D0A" w:rsidRPr="00E82D0A" w:rsidRDefault="00E82D0A" w:rsidP="00213216">
      <w:pPr>
        <w:pStyle w:val="ListParagraph"/>
        <w:spacing w:after="0" w:line="360" w:lineRule="auto"/>
        <w:ind w:left="2160"/>
      </w:pP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514CEC33" w:rsidR="00E82D0A" w:rsidRPr="00213216" w:rsidRDefault="00213216" w:rsidP="61FBF169">
      <w:pPr>
        <w:pStyle w:val="ListParagraph"/>
        <w:numPr>
          <w:ilvl w:val="1"/>
          <w:numId w:val="2"/>
        </w:numPr>
        <w:spacing w:after="0" w:line="360" w:lineRule="auto"/>
        <w:rPr>
          <w:color w:val="000000" w:themeColor="text1"/>
        </w:rPr>
      </w:pPr>
      <w:r w:rsidRPr="00213216">
        <w:rPr>
          <w:i/>
          <w:iCs/>
          <w:color w:val="000000" w:themeColor="text1"/>
        </w:rPr>
        <w:t>Social Secretaries</w:t>
      </w:r>
    </w:p>
    <w:p w14:paraId="314723A9" w14:textId="27511BD8" w:rsidR="00B01310" w:rsidRDefault="00213216" w:rsidP="61FBF169">
      <w:pPr>
        <w:pStyle w:val="ListParagraph"/>
        <w:numPr>
          <w:ilvl w:val="2"/>
          <w:numId w:val="2"/>
        </w:numPr>
        <w:spacing w:after="0" w:line="360" w:lineRule="auto"/>
      </w:pPr>
      <w:r>
        <w:t>Responsible for organising the socials help by the society.</w:t>
      </w:r>
    </w:p>
    <w:p w14:paraId="6DA5EE47" w14:textId="79311E31" w:rsidR="00213216" w:rsidRDefault="00213216" w:rsidP="61FBF169">
      <w:pPr>
        <w:pStyle w:val="ListParagraph"/>
        <w:numPr>
          <w:ilvl w:val="2"/>
          <w:numId w:val="2"/>
        </w:numPr>
        <w:spacing w:after="0" w:line="360" w:lineRule="auto"/>
      </w:pPr>
      <w:r>
        <w:t>They shall sell tickets for society events.</w:t>
      </w:r>
    </w:p>
    <w:p w14:paraId="6C602B58" w14:textId="2F453503" w:rsidR="00213216" w:rsidRDefault="00213216" w:rsidP="61FBF169">
      <w:pPr>
        <w:pStyle w:val="ListParagraph"/>
        <w:numPr>
          <w:ilvl w:val="2"/>
          <w:numId w:val="2"/>
        </w:numPr>
        <w:spacing w:after="0" w:line="360" w:lineRule="auto"/>
      </w:pPr>
      <w:r>
        <w:t>They shall make new and existing members feel welcome and be friendly to all society members at all times.</w:t>
      </w:r>
    </w:p>
    <w:p w14:paraId="0D0F80BF" w14:textId="26639A60" w:rsidR="00B1053F" w:rsidRDefault="00B1053F" w:rsidP="00B1053F">
      <w:pPr>
        <w:pStyle w:val="ListParagraph"/>
        <w:numPr>
          <w:ilvl w:val="1"/>
          <w:numId w:val="2"/>
        </w:numPr>
        <w:spacing w:after="0" w:line="360" w:lineRule="auto"/>
      </w:pPr>
      <w:r>
        <w:t xml:space="preserve"> Publicity Secretary</w:t>
      </w:r>
    </w:p>
    <w:p w14:paraId="5626275F" w14:textId="1687DDE5" w:rsidR="00B1053F" w:rsidRDefault="00B1053F" w:rsidP="00B1053F">
      <w:pPr>
        <w:pStyle w:val="ListParagraph"/>
        <w:numPr>
          <w:ilvl w:val="2"/>
          <w:numId w:val="2"/>
        </w:numPr>
        <w:spacing w:after="0" w:line="360" w:lineRule="auto"/>
      </w:pPr>
      <w:r>
        <w:t>They are responsible for promoting the society online to draw in new members.</w:t>
      </w:r>
    </w:p>
    <w:p w14:paraId="75586052" w14:textId="56386F9B" w:rsidR="00B1053F" w:rsidRDefault="00B1053F" w:rsidP="00B1053F">
      <w:pPr>
        <w:pStyle w:val="ListParagraph"/>
        <w:numPr>
          <w:ilvl w:val="2"/>
          <w:numId w:val="2"/>
        </w:numPr>
        <w:spacing w:after="0" w:line="360" w:lineRule="auto"/>
      </w:pPr>
      <w:r>
        <w:t>They are responsible for the smooth-running of the society’s Facebook and Instagram pages and for ensuring members use these networks appropriately.</w:t>
      </w:r>
    </w:p>
    <w:p w14:paraId="4E1E67AC" w14:textId="1983C0CA" w:rsidR="00B1053F" w:rsidRDefault="00B1053F" w:rsidP="00B1053F">
      <w:pPr>
        <w:pStyle w:val="ListParagraph"/>
        <w:numPr>
          <w:ilvl w:val="2"/>
          <w:numId w:val="2"/>
        </w:numPr>
        <w:spacing w:after="0" w:line="360" w:lineRule="auto"/>
      </w:pPr>
      <w:r>
        <w:lastRenderedPageBreak/>
        <w:t>They are also responsible for keeping current members up to date on society events/updates by posting about these on the aforementioned networks.</w:t>
      </w:r>
    </w:p>
    <w:p w14:paraId="629C8C9E" w14:textId="3926F3CC" w:rsidR="00B1053F" w:rsidRDefault="00B1053F" w:rsidP="00B1053F">
      <w:pPr>
        <w:pStyle w:val="ListParagraph"/>
        <w:spacing w:after="0" w:line="360" w:lineRule="auto"/>
        <w:ind w:left="1440"/>
      </w:pPr>
      <w:r>
        <w:t xml:space="preserve"> </w:t>
      </w:r>
    </w:p>
    <w:p w14:paraId="4919C756" w14:textId="77777777" w:rsidR="00B1053F" w:rsidRDefault="00B1053F" w:rsidP="00B1053F">
      <w:pPr>
        <w:spacing w:after="0" w:line="360" w:lineRule="auto"/>
        <w:ind w:left="108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lastRenderedPageBreak/>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13216"/>
    <w:rsid w:val="002877BC"/>
    <w:rsid w:val="00295A90"/>
    <w:rsid w:val="003D2A15"/>
    <w:rsid w:val="00414ED9"/>
    <w:rsid w:val="005D060C"/>
    <w:rsid w:val="00624B54"/>
    <w:rsid w:val="006673AD"/>
    <w:rsid w:val="00785A6B"/>
    <w:rsid w:val="00975D2C"/>
    <w:rsid w:val="009A1B60"/>
    <w:rsid w:val="009B4C23"/>
    <w:rsid w:val="00A45973"/>
    <w:rsid w:val="00B01310"/>
    <w:rsid w:val="00B1053F"/>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4ED9"/>
    <w:rPr>
      <w:b/>
      <w:bCs/>
    </w:rPr>
  </w:style>
  <w:style w:type="character" w:customStyle="1" w:styleId="CommentSubjectChar">
    <w:name w:val="Comment Subject Char"/>
    <w:basedOn w:val="CommentTextChar"/>
    <w:link w:val="CommentSubject"/>
    <w:uiPriority w:val="99"/>
    <w:semiHidden/>
    <w:rsid w:val="00414E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4DDB2014-4BF5-450F-8CBD-2876A98EF8A0}">
  <ds:schemaRefs>
    <ds:schemaRef ds:uri="http://schemas.openxmlformats.org/officeDocument/2006/bibliography"/>
  </ds:schemaRefs>
</ds:datastoreItem>
</file>

<file path=customXml/itemProps4.xml><?xml version="1.0" encoding="utf-8"?>
<ds:datastoreItem xmlns:ds="http://schemas.openxmlformats.org/officeDocument/2006/customXml" ds:itemID="{5A174E61-F7C0-40B4-A2B6-CD4AC7BFE980}">
  <ds:schemaRefs>
    <ds:schemaRef ds:uri="5b5610e5-b06f-4a70-b273-e7d284c1424d"/>
    <ds:schemaRef ds:uri="http://purl.org/dc/dcmitype/"/>
    <ds:schemaRef ds:uri="adb425c4-9699-4fef-b7c8-000e0c70b6c4"/>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2021-02-18T11:07:00Z</dcterms:created>
  <dcterms:modified xsi:type="dcterms:W3CDTF">2021-02-18T11:07:00Z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