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6CD95A1" w:rsidR="00F050E7" w:rsidRPr="00F40010" w:rsidRDefault="1FE136BE" w:rsidP="61FBF169">
      <w:pPr>
        <w:pStyle w:val="ListParagraph"/>
        <w:numPr>
          <w:ilvl w:val="1"/>
          <w:numId w:val="2"/>
        </w:numPr>
        <w:spacing w:after="0" w:line="360" w:lineRule="auto"/>
      </w:pPr>
      <w:r w:rsidRPr="61FBF169">
        <w:t xml:space="preserve">The name of the group shall be </w:t>
      </w:r>
      <w:r w:rsidR="002A0FFF">
        <w:rPr>
          <w:color w:val="000000" w:themeColor="text1"/>
        </w:rPr>
        <w:t>The Canadian Law S</w:t>
      </w:r>
      <w:r w:rsidR="00DA4141">
        <w:rPr>
          <w:color w:val="000000" w:themeColor="text1"/>
        </w:rPr>
        <w:t>oc</w:t>
      </w:r>
      <w:r w:rsidR="002A0FFF">
        <w:rPr>
          <w:color w:val="000000" w:themeColor="text1"/>
        </w:rPr>
        <w:t>iety</w:t>
      </w:r>
      <w:r w:rsidRPr="61FBF169">
        <w:t xml:space="preserve"> hereafter referred to as ‘the group’.</w:t>
      </w:r>
    </w:p>
    <w:p w14:paraId="36578654" w14:textId="3161D9B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2A0FFF">
        <w:rPr>
          <w:color w:val="000000" w:themeColor="text1"/>
        </w:rPr>
        <w:t>November 9, 2020.</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8A96BAE" w:rsidR="00E050E8" w:rsidRPr="002A0FFF" w:rsidRDefault="002A0FFF" w:rsidP="002A0FFF">
      <w:pPr>
        <w:pStyle w:val="ListParagraph"/>
        <w:numPr>
          <w:ilvl w:val="1"/>
          <w:numId w:val="2"/>
        </w:numPr>
        <w:spacing w:line="360" w:lineRule="auto"/>
        <w:rPr>
          <w:lang w:val="en-CA"/>
        </w:rPr>
      </w:pPr>
      <w:r>
        <w:t xml:space="preserve"> </w:t>
      </w:r>
      <w:r w:rsidRPr="002A0FFF">
        <w:rPr>
          <w:lang w:val="en-CA"/>
        </w:rPr>
        <w:t>To create a larger network for Canadian and non-Canadian students</w:t>
      </w:r>
      <w:r>
        <w:rPr>
          <w:lang w:val="en-CA"/>
        </w:rPr>
        <w:t>.</w:t>
      </w:r>
    </w:p>
    <w:p w14:paraId="79710E1B" w14:textId="163EF92B" w:rsidR="00E82D0A" w:rsidRPr="002A0FFF" w:rsidRDefault="00E82D0A" w:rsidP="61FBF169">
      <w:pPr>
        <w:pStyle w:val="ListParagraph"/>
        <w:numPr>
          <w:ilvl w:val="1"/>
          <w:numId w:val="2"/>
        </w:numPr>
        <w:spacing w:after="0" w:line="360" w:lineRule="auto"/>
      </w:pPr>
      <w:r w:rsidRPr="002A0FFF">
        <w:rPr>
          <w:i/>
          <w:iCs/>
          <w:color w:val="6FAC47"/>
        </w:rPr>
        <w:t xml:space="preserve"> </w:t>
      </w:r>
      <w:r w:rsidR="002A0FFF">
        <w:rPr>
          <w:lang w:val="en-CA"/>
        </w:rPr>
        <w:t>T</w:t>
      </w:r>
      <w:r w:rsidR="002A0FFF" w:rsidRPr="002A0FFF">
        <w:rPr>
          <w:lang w:val="en-CA"/>
        </w:rPr>
        <w:t>o help students who would like to return or move to Canada upon graduation with post-graduate options.</w:t>
      </w:r>
    </w:p>
    <w:p w14:paraId="1E5731CF" w14:textId="49CEBFD4" w:rsidR="00F40010" w:rsidRPr="002A0FFF" w:rsidRDefault="00E82D0A" w:rsidP="002A0FFF">
      <w:pPr>
        <w:pStyle w:val="ListParagraph"/>
        <w:numPr>
          <w:ilvl w:val="1"/>
          <w:numId w:val="2"/>
        </w:numPr>
        <w:spacing w:line="360" w:lineRule="auto"/>
        <w:rPr>
          <w:color w:val="000000" w:themeColor="text1"/>
          <w:lang w:val="en-CA"/>
        </w:rPr>
      </w:pPr>
      <w:r w:rsidRPr="002A0FFF">
        <w:rPr>
          <w:color w:val="000000" w:themeColor="text1"/>
        </w:rPr>
        <w:t xml:space="preserve"> </w:t>
      </w:r>
      <w:r w:rsidR="002A0FFF" w:rsidRPr="002A0FFF">
        <w:rPr>
          <w:color w:val="000000" w:themeColor="text1"/>
          <w:lang w:val="en-CA"/>
        </w:rPr>
        <w:t>To help with the transition from UK law to Canadian law. As well, as creating more socials to interact with other law societies with Canadians and non-Canadians.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11E9F842" w:rsidR="00F40010" w:rsidRDefault="00F40010" w:rsidP="61FBF169">
      <w:pPr>
        <w:pStyle w:val="ListParagraph"/>
        <w:numPr>
          <w:ilvl w:val="2"/>
          <w:numId w:val="2"/>
        </w:numPr>
        <w:spacing w:after="0" w:line="360" w:lineRule="auto"/>
      </w:pPr>
      <w:r w:rsidRPr="61FBF169">
        <w:t>Treasurer</w:t>
      </w:r>
    </w:p>
    <w:p w14:paraId="57E5A6FC" w14:textId="19FEC2D1" w:rsidR="002A0FFF" w:rsidRDefault="002A0FFF" w:rsidP="61FBF169">
      <w:pPr>
        <w:pStyle w:val="ListParagraph"/>
        <w:numPr>
          <w:ilvl w:val="2"/>
          <w:numId w:val="2"/>
        </w:numPr>
        <w:spacing w:after="0" w:line="360" w:lineRule="auto"/>
      </w:pPr>
      <w: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61AADB8" w:rsidR="00E82D0A" w:rsidRPr="002A0FFF" w:rsidRDefault="002A0FFF" w:rsidP="61FBF169">
      <w:pPr>
        <w:pStyle w:val="ListParagraph"/>
        <w:numPr>
          <w:ilvl w:val="2"/>
          <w:numId w:val="2"/>
        </w:numPr>
        <w:spacing w:after="0" w:line="360" w:lineRule="auto"/>
      </w:pPr>
      <w:r>
        <w:rPr>
          <w:color w:val="000000" w:themeColor="text1"/>
        </w:rPr>
        <w:t>Social Secretary</w:t>
      </w:r>
    </w:p>
    <w:p w14:paraId="496F11E6" w14:textId="33E67389" w:rsidR="002A0FFF" w:rsidRPr="002A0FFF" w:rsidRDefault="002A0FFF" w:rsidP="61FBF169">
      <w:pPr>
        <w:pStyle w:val="ListParagraph"/>
        <w:numPr>
          <w:ilvl w:val="2"/>
          <w:numId w:val="2"/>
        </w:numPr>
        <w:spacing w:after="0" w:line="360" w:lineRule="auto"/>
      </w:pPr>
      <w:r w:rsidRPr="002A0FFF">
        <w:t xml:space="preserve"> Academic and Employability Officer</w:t>
      </w:r>
    </w:p>
    <w:p w14:paraId="6A195C15" w14:textId="0215086C" w:rsidR="00E82D0A" w:rsidRPr="002A0FFF" w:rsidRDefault="002A0FFF" w:rsidP="61FBF169">
      <w:pPr>
        <w:pStyle w:val="ListParagraph"/>
        <w:numPr>
          <w:ilvl w:val="2"/>
          <w:numId w:val="2"/>
        </w:numPr>
        <w:spacing w:after="0" w:line="360" w:lineRule="auto"/>
      </w:pPr>
      <w:r>
        <w:rPr>
          <w:color w:val="000000" w:themeColor="text1"/>
        </w:rPr>
        <w:t>General Secretary</w:t>
      </w:r>
    </w:p>
    <w:p w14:paraId="5D78727E" w14:textId="70971106" w:rsidR="002A0FFF" w:rsidRPr="002A0FFF" w:rsidRDefault="002A0FFF" w:rsidP="61FBF169">
      <w:pPr>
        <w:pStyle w:val="ListParagraph"/>
        <w:numPr>
          <w:ilvl w:val="2"/>
          <w:numId w:val="2"/>
        </w:numPr>
        <w:spacing w:after="0" w:line="360" w:lineRule="auto"/>
        <w:rPr>
          <w:color w:val="000000" w:themeColor="text1"/>
        </w:rPr>
      </w:pPr>
      <w:r w:rsidRPr="002A0FFF">
        <w:rPr>
          <w:color w:val="000000" w:themeColor="text1"/>
        </w:rPr>
        <w:lastRenderedPageBreak/>
        <w:t xml:space="preserve">Welfare and Diversity officer </w:t>
      </w:r>
    </w:p>
    <w:p w14:paraId="1CF102DD" w14:textId="2DB98CBB" w:rsidR="002A0FFF" w:rsidRPr="002A0FFF" w:rsidRDefault="002A0FFF" w:rsidP="61FBF169">
      <w:pPr>
        <w:pStyle w:val="ListParagraph"/>
        <w:numPr>
          <w:ilvl w:val="2"/>
          <w:numId w:val="2"/>
        </w:numPr>
        <w:spacing w:after="0" w:line="360" w:lineRule="auto"/>
      </w:pPr>
      <w:r w:rsidRPr="002A0FFF">
        <w:t>First Year Representative</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57F21435"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711EB8B" w14:textId="77777777" w:rsidR="00DA4141" w:rsidRDefault="00DA4141" w:rsidP="00DA4141">
      <w:pPr>
        <w:pStyle w:val="ListParagraph"/>
        <w:numPr>
          <w:ilvl w:val="1"/>
          <w:numId w:val="2"/>
        </w:numPr>
        <w:spacing w:after="0" w:line="360" w:lineRule="auto"/>
      </w:pPr>
      <w:r>
        <w:t>Social Secretary</w:t>
      </w:r>
    </w:p>
    <w:p w14:paraId="646B8CC7" w14:textId="77777777" w:rsidR="00DA4141" w:rsidRDefault="00DA4141" w:rsidP="00DA4141">
      <w:pPr>
        <w:pStyle w:val="ListParagraph"/>
        <w:numPr>
          <w:ilvl w:val="2"/>
          <w:numId w:val="2"/>
        </w:numPr>
        <w:spacing w:after="0" w:line="360" w:lineRule="auto"/>
      </w:pPr>
      <w:r>
        <w:t>The social sec shall run all social media pages with help of the president and vice president</w:t>
      </w:r>
    </w:p>
    <w:p w14:paraId="34FF3C64" w14:textId="77777777" w:rsidR="00DA4141" w:rsidRDefault="00DA4141" w:rsidP="00DA4141">
      <w:pPr>
        <w:pStyle w:val="ListParagraph"/>
        <w:numPr>
          <w:ilvl w:val="2"/>
          <w:numId w:val="2"/>
        </w:numPr>
        <w:spacing w:after="0" w:line="360" w:lineRule="auto"/>
      </w:pPr>
      <w:r>
        <w:t>They shall organise all social events and submit all event-related forms to the Guild with the help of the president</w:t>
      </w:r>
    </w:p>
    <w:p w14:paraId="57B8DDB3" w14:textId="77777777" w:rsidR="00DA4141" w:rsidRDefault="00DA4141" w:rsidP="00DA4141">
      <w:pPr>
        <w:pStyle w:val="ListParagraph"/>
        <w:numPr>
          <w:ilvl w:val="1"/>
          <w:numId w:val="2"/>
        </w:numPr>
        <w:spacing w:after="0" w:line="360" w:lineRule="auto"/>
      </w:pPr>
      <w:r>
        <w:t>Academic and Employability Officer</w:t>
      </w:r>
    </w:p>
    <w:p w14:paraId="2BC9B7DC" w14:textId="77777777" w:rsidR="00DA4141" w:rsidRDefault="00DA4141" w:rsidP="00DA4141">
      <w:pPr>
        <w:pStyle w:val="ListParagraph"/>
        <w:numPr>
          <w:ilvl w:val="2"/>
          <w:numId w:val="2"/>
        </w:numPr>
        <w:spacing w:after="0" w:line="360" w:lineRule="auto"/>
      </w:pPr>
      <w:r>
        <w:t>The Academic and Employability officer shall organise and plan all academic and employability related events.</w:t>
      </w:r>
    </w:p>
    <w:p w14:paraId="50F3EE22" w14:textId="77777777" w:rsidR="00DA4141" w:rsidRDefault="00DA4141" w:rsidP="00DA4141">
      <w:pPr>
        <w:pStyle w:val="ListParagraph"/>
        <w:numPr>
          <w:ilvl w:val="2"/>
          <w:numId w:val="2"/>
        </w:numPr>
        <w:spacing w:after="0" w:line="360" w:lineRule="auto"/>
      </w:pPr>
      <w:r>
        <w:t>They shall communicate with our contacts in those areas.</w:t>
      </w:r>
    </w:p>
    <w:p w14:paraId="27D0097A" w14:textId="77777777" w:rsidR="00DA4141" w:rsidRDefault="00DA4141" w:rsidP="00DA4141">
      <w:pPr>
        <w:pStyle w:val="ListParagraph"/>
        <w:numPr>
          <w:ilvl w:val="1"/>
          <w:numId w:val="2"/>
        </w:numPr>
        <w:spacing w:after="0" w:line="360" w:lineRule="auto"/>
      </w:pPr>
      <w:r>
        <w:t>Welfare and Diversity Officer</w:t>
      </w:r>
    </w:p>
    <w:p w14:paraId="32CCE9BA" w14:textId="77777777" w:rsidR="00DA4141" w:rsidRDefault="00DA4141" w:rsidP="00DA4141">
      <w:pPr>
        <w:pStyle w:val="ListParagraph"/>
        <w:numPr>
          <w:ilvl w:val="2"/>
          <w:numId w:val="2"/>
        </w:numPr>
        <w:spacing w:after="0" w:line="360" w:lineRule="auto"/>
      </w:pPr>
      <w:r>
        <w:lastRenderedPageBreak/>
        <w:t>The Welfare and Diversity Officer shall ensure that all members are represented and be responsible for giving feedback from members to the society chairs.</w:t>
      </w:r>
    </w:p>
    <w:p w14:paraId="0BB48ED7" w14:textId="77777777" w:rsidR="00DA4141" w:rsidRDefault="00DA4141" w:rsidP="00DA4141">
      <w:pPr>
        <w:pStyle w:val="ListParagraph"/>
        <w:numPr>
          <w:ilvl w:val="1"/>
          <w:numId w:val="2"/>
        </w:numPr>
        <w:spacing w:after="0" w:line="360" w:lineRule="auto"/>
      </w:pPr>
      <w:r>
        <w:t>First Year Representative</w:t>
      </w:r>
    </w:p>
    <w:p w14:paraId="1FCF0ECF" w14:textId="77777777" w:rsidR="00DA4141" w:rsidRDefault="00DA4141" w:rsidP="00DA4141">
      <w:pPr>
        <w:pStyle w:val="ListParagraph"/>
        <w:numPr>
          <w:ilvl w:val="2"/>
          <w:numId w:val="2"/>
        </w:numPr>
        <w:spacing w:after="0" w:line="360" w:lineRule="auto"/>
      </w:pPr>
      <w:r>
        <w:t>The First Year Representative shall give feedback and suggestions from the first year population.</w:t>
      </w:r>
    </w:p>
    <w:p w14:paraId="290789F1" w14:textId="77777777" w:rsidR="00DA4141" w:rsidRDefault="00DA4141" w:rsidP="00DA4141">
      <w:pPr>
        <w:pStyle w:val="ListParagraph"/>
        <w:numPr>
          <w:ilvl w:val="2"/>
          <w:numId w:val="2"/>
        </w:numPr>
        <w:spacing w:after="0" w:line="360" w:lineRule="auto"/>
      </w:pPr>
      <w:r>
        <w:t>They shall be responsible for making sure that the first year population feels represented and heard in the society.</w:t>
      </w:r>
    </w:p>
    <w:p w14:paraId="7CFE2378" w14:textId="66DDB04D" w:rsidR="00DA4141" w:rsidRPr="00F40010" w:rsidRDefault="00DA4141" w:rsidP="00DA4141">
      <w:pPr>
        <w:pStyle w:val="ListParagraph"/>
        <w:numPr>
          <w:ilvl w:val="2"/>
          <w:numId w:val="2"/>
        </w:numPr>
        <w:spacing w:after="0" w:line="360" w:lineRule="auto"/>
      </w:pPr>
      <w:r>
        <w:t xml:space="preserve">They shall assist the Academic and Employability Officer and the Social Secretary in planning events to suit first year students.   </w:t>
      </w:r>
    </w:p>
    <w:p w14:paraId="314723A9" w14:textId="77777777" w:rsidR="00B01310" w:rsidRPr="00B01310" w:rsidRDefault="00B01310" w:rsidP="002A0FFF">
      <w:pPr>
        <w:spacing w:after="0" w:line="360" w:lineRule="auto"/>
        <w:ind w:left="198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lastRenderedPageBreak/>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014602E"/>
    <w:multiLevelType w:val="multilevel"/>
    <w:tmpl w:val="3512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C5AA9"/>
    <w:multiLevelType w:val="multilevel"/>
    <w:tmpl w:val="81A0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2A0FFF"/>
    <w:rsid w:val="003D2A15"/>
    <w:rsid w:val="00462117"/>
    <w:rsid w:val="005D060C"/>
    <w:rsid w:val="00624B54"/>
    <w:rsid w:val="006673AD"/>
    <w:rsid w:val="00785A6B"/>
    <w:rsid w:val="00975D2C"/>
    <w:rsid w:val="009A1B60"/>
    <w:rsid w:val="009B4C23"/>
    <w:rsid w:val="00B01310"/>
    <w:rsid w:val="00BA42D7"/>
    <w:rsid w:val="00C0469B"/>
    <w:rsid w:val="00CC65D4"/>
    <w:rsid w:val="00D21307"/>
    <w:rsid w:val="00DA4141"/>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110">
      <w:bodyDiv w:val="1"/>
      <w:marLeft w:val="0"/>
      <w:marRight w:val="0"/>
      <w:marTop w:val="0"/>
      <w:marBottom w:val="0"/>
      <w:divBdr>
        <w:top w:val="none" w:sz="0" w:space="0" w:color="auto"/>
        <w:left w:val="none" w:sz="0" w:space="0" w:color="auto"/>
        <w:bottom w:val="none" w:sz="0" w:space="0" w:color="auto"/>
        <w:right w:val="none" w:sz="0" w:space="0" w:color="auto"/>
      </w:divBdr>
    </w:div>
    <w:div w:id="143160582">
      <w:bodyDiv w:val="1"/>
      <w:marLeft w:val="0"/>
      <w:marRight w:val="0"/>
      <w:marTop w:val="0"/>
      <w:marBottom w:val="0"/>
      <w:divBdr>
        <w:top w:val="none" w:sz="0" w:space="0" w:color="auto"/>
        <w:left w:val="none" w:sz="0" w:space="0" w:color="auto"/>
        <w:bottom w:val="none" w:sz="0" w:space="0" w:color="auto"/>
        <w:right w:val="none" w:sz="0" w:space="0" w:color="auto"/>
      </w:divBdr>
    </w:div>
    <w:div w:id="630139670">
      <w:bodyDiv w:val="1"/>
      <w:marLeft w:val="0"/>
      <w:marRight w:val="0"/>
      <w:marTop w:val="0"/>
      <w:marBottom w:val="0"/>
      <w:divBdr>
        <w:top w:val="none" w:sz="0" w:space="0" w:color="auto"/>
        <w:left w:val="none" w:sz="0" w:space="0" w:color="auto"/>
        <w:bottom w:val="none" w:sz="0" w:space="0" w:color="auto"/>
        <w:right w:val="none" w:sz="0" w:space="0" w:color="auto"/>
      </w:divBdr>
    </w:div>
    <w:div w:id="939601541">
      <w:bodyDiv w:val="1"/>
      <w:marLeft w:val="0"/>
      <w:marRight w:val="0"/>
      <w:marTop w:val="0"/>
      <w:marBottom w:val="0"/>
      <w:divBdr>
        <w:top w:val="none" w:sz="0" w:space="0" w:color="auto"/>
        <w:left w:val="none" w:sz="0" w:space="0" w:color="auto"/>
        <w:bottom w:val="none" w:sz="0" w:space="0" w:color="auto"/>
        <w:right w:val="none" w:sz="0" w:space="0" w:color="auto"/>
      </w:divBdr>
    </w:div>
    <w:div w:id="1636249769">
      <w:bodyDiv w:val="1"/>
      <w:marLeft w:val="0"/>
      <w:marRight w:val="0"/>
      <w:marTop w:val="0"/>
      <w:marBottom w:val="0"/>
      <w:divBdr>
        <w:top w:val="none" w:sz="0" w:space="0" w:color="auto"/>
        <w:left w:val="none" w:sz="0" w:space="0" w:color="auto"/>
        <w:bottom w:val="none" w:sz="0" w:space="0" w:color="auto"/>
        <w:right w:val="none" w:sz="0" w:space="0" w:color="auto"/>
      </w:divBdr>
    </w:div>
    <w:div w:id="21396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934CC21A-C109-49B8-B306-5AFEEEB458A7}"/>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2020-11-23T09:41:00Z</dcterms:created>
  <dcterms:modified xsi:type="dcterms:W3CDTF">2020-11-23T09:41:00Z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